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AFB" w:rsidRPr="00214307" w:rsidRDefault="00310AFB" w:rsidP="00310AFB">
      <w:pPr>
        <w:spacing w:line="240" w:lineRule="exact"/>
        <w:ind w:firstLine="0"/>
        <w:jc w:val="right"/>
        <w:rPr>
          <w:rFonts w:ascii="Times New Roman" w:hAnsi="Times New Roman" w:cs="Times New Roman"/>
          <w:sz w:val="20"/>
          <w:szCs w:val="20"/>
        </w:rPr>
      </w:pPr>
    </w:p>
    <w:p w:rsidR="00310AFB" w:rsidRPr="00360B64" w:rsidRDefault="00310AFB" w:rsidP="00310AFB">
      <w:pPr>
        <w:spacing w:line="240" w:lineRule="exact"/>
        <w:ind w:left="4820" w:firstLine="283"/>
        <w:jc w:val="right"/>
        <w:rPr>
          <w:rFonts w:ascii="Times New Roman" w:hAnsi="Times New Roman" w:cs="Times New Roman"/>
          <w:sz w:val="28"/>
          <w:szCs w:val="28"/>
        </w:rPr>
      </w:pPr>
      <w:r w:rsidRPr="00360B64">
        <w:rPr>
          <w:rFonts w:ascii="Times New Roman" w:hAnsi="Times New Roman" w:cs="Times New Roman"/>
          <w:sz w:val="28"/>
          <w:szCs w:val="28"/>
        </w:rPr>
        <w:t xml:space="preserve">Приложение </w:t>
      </w:r>
      <w:r>
        <w:rPr>
          <w:rFonts w:ascii="Times New Roman" w:hAnsi="Times New Roman" w:cs="Times New Roman"/>
          <w:sz w:val="28"/>
          <w:szCs w:val="28"/>
        </w:rPr>
        <w:t>8</w:t>
      </w:r>
    </w:p>
    <w:p w:rsidR="00310AFB" w:rsidRDefault="00310AFB" w:rsidP="00310AFB">
      <w:pPr>
        <w:spacing w:line="240" w:lineRule="exact"/>
        <w:ind w:left="4395" w:firstLine="708"/>
        <w:jc w:val="right"/>
        <w:rPr>
          <w:rFonts w:ascii="Times New Roman" w:hAnsi="Times New Roman" w:cs="Times New Roman"/>
          <w:sz w:val="28"/>
          <w:szCs w:val="28"/>
        </w:rPr>
      </w:pPr>
      <w:r w:rsidRPr="00360B64">
        <w:rPr>
          <w:rFonts w:ascii="Times New Roman" w:hAnsi="Times New Roman" w:cs="Times New Roman"/>
          <w:sz w:val="28"/>
          <w:szCs w:val="28"/>
        </w:rPr>
        <w:t>к Закону Чеченской Республики «О</w:t>
      </w:r>
      <w:r>
        <w:rPr>
          <w:rFonts w:ascii="Times New Roman" w:hAnsi="Times New Roman" w:cs="Times New Roman"/>
          <w:sz w:val="28"/>
          <w:szCs w:val="28"/>
        </w:rPr>
        <w:t> </w:t>
      </w:r>
      <w:r w:rsidRPr="00360B64">
        <w:rPr>
          <w:rFonts w:ascii="Times New Roman" w:hAnsi="Times New Roman" w:cs="Times New Roman"/>
          <w:sz w:val="28"/>
          <w:szCs w:val="28"/>
        </w:rPr>
        <w:t>республиканском бюджете на 202</w:t>
      </w:r>
      <w:r>
        <w:rPr>
          <w:rFonts w:ascii="Times New Roman" w:hAnsi="Times New Roman" w:cs="Times New Roman"/>
          <w:sz w:val="28"/>
          <w:szCs w:val="28"/>
        </w:rPr>
        <w:t>1</w:t>
      </w:r>
      <w:r w:rsidRPr="00360B64">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2</w:t>
      </w:r>
      <w:r w:rsidRPr="00360B64">
        <w:rPr>
          <w:rFonts w:ascii="Times New Roman" w:hAnsi="Times New Roman" w:cs="Times New Roman"/>
          <w:sz w:val="28"/>
          <w:szCs w:val="28"/>
        </w:rPr>
        <w:t xml:space="preserve"> и 202</w:t>
      </w:r>
      <w:r>
        <w:rPr>
          <w:rFonts w:ascii="Times New Roman" w:hAnsi="Times New Roman" w:cs="Times New Roman"/>
          <w:sz w:val="28"/>
          <w:szCs w:val="28"/>
        </w:rPr>
        <w:t>3</w:t>
      </w:r>
      <w:r w:rsidRPr="00360B64">
        <w:rPr>
          <w:rFonts w:ascii="Times New Roman" w:hAnsi="Times New Roman" w:cs="Times New Roman"/>
          <w:sz w:val="28"/>
          <w:szCs w:val="28"/>
        </w:rPr>
        <w:t xml:space="preserve"> годов»</w:t>
      </w:r>
    </w:p>
    <w:p w:rsidR="00310AFB" w:rsidRDefault="00310AFB" w:rsidP="00310AFB">
      <w:pPr>
        <w:spacing w:line="240" w:lineRule="exact"/>
        <w:ind w:firstLine="0"/>
        <w:rPr>
          <w:rFonts w:ascii="Times New Roman" w:hAnsi="Times New Roman" w:cs="Times New Roman"/>
          <w:sz w:val="28"/>
          <w:szCs w:val="28"/>
        </w:rPr>
      </w:pPr>
    </w:p>
    <w:p w:rsidR="00310AFB" w:rsidRPr="004977CD" w:rsidRDefault="00310AFB" w:rsidP="00310AFB">
      <w:pPr>
        <w:spacing w:line="240" w:lineRule="exact"/>
        <w:ind w:firstLine="0"/>
        <w:jc w:val="center"/>
        <w:rPr>
          <w:rFonts w:ascii="Times New Roman" w:hAnsi="Times New Roman" w:cs="Times New Roman"/>
          <w:sz w:val="28"/>
          <w:szCs w:val="28"/>
        </w:rPr>
      </w:pPr>
      <w:r w:rsidRPr="004977CD">
        <w:rPr>
          <w:rFonts w:ascii="Times New Roman" w:hAnsi="Times New Roman" w:cs="Times New Roman"/>
          <w:sz w:val="28"/>
          <w:szCs w:val="28"/>
        </w:rPr>
        <w:t>Перечень</w:t>
      </w:r>
    </w:p>
    <w:p w:rsidR="00310AFB" w:rsidRDefault="00310AFB" w:rsidP="00310AFB">
      <w:pPr>
        <w:spacing w:line="240" w:lineRule="exact"/>
        <w:ind w:firstLine="0"/>
        <w:jc w:val="center"/>
        <w:rPr>
          <w:rFonts w:ascii="Times New Roman" w:hAnsi="Times New Roman" w:cs="Times New Roman"/>
          <w:sz w:val="28"/>
          <w:szCs w:val="28"/>
        </w:rPr>
      </w:pPr>
      <w:r w:rsidRPr="004977CD">
        <w:rPr>
          <w:rFonts w:ascii="Times New Roman" w:hAnsi="Times New Roman" w:cs="Times New Roman"/>
          <w:sz w:val="28"/>
          <w:szCs w:val="28"/>
        </w:rPr>
        <w:t>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w:t>
      </w:r>
    </w:p>
    <w:p w:rsidR="00310AFB" w:rsidRPr="00E43041" w:rsidRDefault="00310AFB" w:rsidP="00310AFB">
      <w:pPr>
        <w:rPr>
          <w:rFonts w:ascii="Times New Roman" w:hAnsi="Times New Roman" w:cs="Times New Roman"/>
          <w:sz w:val="28"/>
          <w:szCs w:val="28"/>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268"/>
        <w:gridCol w:w="6379"/>
      </w:tblGrid>
      <w:tr w:rsidR="00310AFB" w:rsidRPr="004977CD" w:rsidTr="003813E1">
        <w:trPr>
          <w:trHeight w:val="20"/>
        </w:trPr>
        <w:tc>
          <w:tcPr>
            <w:tcW w:w="3403" w:type="dxa"/>
            <w:gridSpan w:val="2"/>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Код бюджетной классификации Российской Федерации</w:t>
            </w:r>
          </w:p>
        </w:tc>
        <w:tc>
          <w:tcPr>
            <w:tcW w:w="6379" w:type="dxa"/>
            <w:vMerge w:val="restart"/>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Наименование главного администратора (администратора) доходов республиканского бюджета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главного администратора (администратора) доходов</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доходов республиканского бюджета</w:t>
            </w:r>
          </w:p>
        </w:tc>
        <w:tc>
          <w:tcPr>
            <w:tcW w:w="6379" w:type="dxa"/>
            <w:vMerge/>
            <w:vAlign w:val="center"/>
          </w:tcPr>
          <w:p w:rsidR="00310AFB" w:rsidRPr="004977CD" w:rsidRDefault="00310AFB" w:rsidP="003813E1">
            <w:pPr>
              <w:ind w:firstLine="0"/>
              <w:rPr>
                <w:rFonts w:ascii="Times New Roman" w:hAnsi="Times New Roman" w:cs="Times New Roman"/>
                <w:color w:val="000000" w:themeColor="text1"/>
                <w:sz w:val="20"/>
                <w:szCs w:val="20"/>
              </w:rPr>
            </w:pP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p>
        </w:tc>
        <w:tc>
          <w:tcPr>
            <w:tcW w:w="6379"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Администрация Главы и Правительства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2 02 45141 02 0000 150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2 02 45142 02 0000 150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2 19 45141 02 0000 150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2 19 45142 02 0000 150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Управление делами Главы и Правительства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Комитет Чеченской Республики по государственному заказу</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008</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Уполномоченный по правам человека в Чеченской Республике</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013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Избирательная комиссия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016</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Государственное научное учреждение "Академия наук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025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Архивное управление Правительства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026</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Управление записей актов гражданского состояния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t>026</w:t>
            </w:r>
          </w:p>
        </w:tc>
        <w:tc>
          <w:tcPr>
            <w:tcW w:w="2268"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t>2 02 35930 02 0000 150</w:t>
            </w:r>
          </w:p>
        </w:tc>
        <w:tc>
          <w:tcPr>
            <w:tcW w:w="6379" w:type="dxa"/>
            <w:vAlign w:val="center"/>
          </w:tcPr>
          <w:p w:rsidR="00310AFB" w:rsidRPr="004977CD" w:rsidRDefault="00310AFB" w:rsidP="003813E1">
            <w:pPr>
              <w:ind w:firstLine="0"/>
              <w:rPr>
                <w:rFonts w:ascii="Times New Roman" w:hAnsi="Times New Roman" w:cs="Times New Roman"/>
                <w:sz w:val="20"/>
                <w:szCs w:val="20"/>
              </w:rPr>
            </w:pPr>
            <w:r w:rsidRPr="004977CD">
              <w:rPr>
                <w:rFonts w:ascii="Times New Roman" w:hAnsi="Times New Roman" w:cs="Times New Roman"/>
                <w:sz w:val="20"/>
                <w:szCs w:val="20"/>
              </w:rPr>
              <w:t>Субвенции бюджетам субъектов Российской Федерации на государственную регистрацию актов гражданского состояния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промышленности и энергетики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1 08 07082 01 0000 110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036</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инспекция по надзору за техническим состоянием самоходных машин и других видов техники (Гостехнадзор)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036</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1 08 07142 01 0000 110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w:t>
            </w:r>
            <w:r w:rsidRPr="004977CD">
              <w:rPr>
                <w:rFonts w:ascii="Times New Roman" w:hAnsi="Times New Roman" w:cs="Times New Roman"/>
                <w:color w:val="000000" w:themeColor="text1"/>
                <w:sz w:val="20"/>
                <w:szCs w:val="20"/>
              </w:rPr>
              <w:lastRenderedPageBreak/>
              <w:t>временных удостоверений на право управления самоходными машинами, в том числе взамен утраченных или пришедших в негодность</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038</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Государственный комитет цен и тарифов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038</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1 16 07090 02 0000 140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038</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1 16 01142 01 0000 140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транспорта и связи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1 16 07010 04 0000 140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2 02 25008 02 0000 150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2 02 25028 02 0000 150</w:t>
            </w:r>
          </w:p>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региональных проектов в сфере информационных технологий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2 02 27386 02 0000 150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природных ресурсов и охраны окружающей среды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1 08 07262 01 0000 110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1 08 07282 01 0000 110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1 12 02012 01 0000 120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1 12 02052 01 0000 120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1 12 02102 02 0000 120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Сборы за участие в конкурсе (аукционе) на право пользования участками недр местного значения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1 12 04013 02 0000 120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1 12 04014 02 0000 120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использование лесов, расположенных на землях лесного фонда, в части, превышающей минимальный размер арендной платы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1 12 04015 02 0000 120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1 12 04031 02 0000 120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Плата за использование лесов, расположенных на землях иных </w:t>
            </w:r>
            <w:r w:rsidRPr="004977CD">
              <w:rPr>
                <w:rFonts w:ascii="Times New Roman" w:hAnsi="Times New Roman" w:cs="Times New Roman"/>
                <w:color w:val="000000" w:themeColor="text1"/>
                <w:sz w:val="20"/>
                <w:szCs w:val="20"/>
              </w:rPr>
              <w:lastRenderedPageBreak/>
              <w:t>категорий, находящихся в собственности субъектов Российской Федерации, в части платы по договору купли-продажи лесных насаждений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1 12 04032 02 0000 120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использование лесов, расположенных на землях иных категорий, находящихся в собственности субъектов Российской Федерации, в части арендной платы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1 12 04033 02 0000 120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 для собственных нужд</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1 12 05020 02 0000 120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пользование водными объектами, находящимися в собственности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1 13 01410 01 0000 130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1 15 07020 01 0000 140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1 16 01071 01 0011 140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пользование объектами животного мира и водными биологическими ресурсами без разрешения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1 16 01072 01 0000 140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1 16 01081 01 0012 140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режима использования земельных участков и лесов в водоохранных зонах)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1 16 01081 01 0025 140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использования лесов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1 16 01081 01 0026 140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1 16 01081 01 0031 140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w:t>
            </w:r>
            <w:r w:rsidRPr="004977CD">
              <w:rPr>
                <w:rFonts w:ascii="Times New Roman" w:hAnsi="Times New Roman" w:cs="Times New Roman"/>
                <w:color w:val="000000" w:themeColor="text1"/>
                <w:sz w:val="20"/>
                <w:szCs w:val="20"/>
              </w:rPr>
              <w:lastRenderedPageBreak/>
              <w:t>должностными лицами федеральных государственных органов, учреждений, Центрального банка Российской Федерации (штрафы за нарушение правил санитарной безопасности в лесах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1 16 01081 01 0032 140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пожарной безопасности в лесах</w:t>
            </w:r>
          </w:p>
        </w:tc>
      </w:tr>
      <w:tr w:rsidR="00310AFB" w:rsidRPr="004977CD" w:rsidTr="003813E1">
        <w:trPr>
          <w:trHeight w:val="20"/>
        </w:trPr>
        <w:tc>
          <w:tcPr>
            <w:tcW w:w="1135" w:type="dxa"/>
            <w:vAlign w:val="center"/>
          </w:tcPr>
          <w:p w:rsidR="00310AFB" w:rsidRPr="004977CD" w:rsidRDefault="00310AFB" w:rsidP="003813E1">
            <w:pPr>
              <w:tabs>
                <w:tab w:val="left" w:pos="1503"/>
              </w:tabs>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1 16 01081 01 0037 140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310AFB" w:rsidRPr="004977CD" w:rsidTr="003813E1">
        <w:trPr>
          <w:trHeight w:val="20"/>
        </w:trPr>
        <w:tc>
          <w:tcPr>
            <w:tcW w:w="1135" w:type="dxa"/>
            <w:vAlign w:val="center"/>
          </w:tcPr>
          <w:p w:rsidR="00310AFB" w:rsidRPr="004977CD" w:rsidRDefault="00310AFB" w:rsidP="003813E1">
            <w:pPr>
              <w:tabs>
                <w:tab w:val="left" w:pos="1503"/>
              </w:tabs>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1 16 01081 01 0039 140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охраны и использования природных ресурсов на особо охраняемых природных территориях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1 16 01081 01 0041 140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невнесение в установленные сроки платы за негативное воздействие на окружающую среду</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1 16 01081 01 0281 140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требований лесного законодательства об учете древесины и сделок с ней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1 16 01081 01 0323 140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1 16 01082 01 0000 140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1 16 01128 01 0001 140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 (задолженность по денежным взысканиям (штрафам) за нарушение </w:t>
            </w:r>
            <w:r w:rsidRPr="004977CD">
              <w:rPr>
                <w:rFonts w:ascii="Times New Roman" w:hAnsi="Times New Roman" w:cs="Times New Roman"/>
                <w:color w:val="000000" w:themeColor="text1"/>
                <w:sz w:val="20"/>
                <w:szCs w:val="20"/>
              </w:rPr>
              <w:lastRenderedPageBreak/>
              <w:t>законодательства Российской Федерации о пожарной безопасности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1 16 07010 02 0000 140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116 07030 02 0000 140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116 07040 02 0000 140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116 07090 02 0000 140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1 16 10056 02 0000 140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1 16 10076 02 0000 140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1 16 10122 01 0001 140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1 16 11050 01 0000 140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2 02 25016 02 0000 150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2 02 25057 02 0000 150</w:t>
            </w:r>
          </w:p>
        </w:tc>
        <w:tc>
          <w:tcPr>
            <w:tcW w:w="6379" w:type="dxa"/>
            <w:vAlign w:val="center"/>
          </w:tcPr>
          <w:p w:rsidR="00310AFB" w:rsidRPr="004977CD" w:rsidRDefault="00310AFB" w:rsidP="003813E1">
            <w:pPr>
              <w:widowControl/>
              <w:tabs>
                <w:tab w:val="left" w:pos="1290"/>
              </w:tabs>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восстановление и экологическую реабилитацию водных объектов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2 02 25065 02 0000 150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2 02 25242 02 0000 150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Субсидии бюджетам субъектов Российской Федерации на ликвидацию несанкционированных свалок в границах городов и наиболее опасных </w:t>
            </w:r>
            <w:r w:rsidRPr="004977CD">
              <w:rPr>
                <w:rFonts w:ascii="Times New Roman" w:hAnsi="Times New Roman" w:cs="Times New Roman"/>
                <w:color w:val="000000" w:themeColor="text1"/>
                <w:sz w:val="20"/>
                <w:szCs w:val="20"/>
              </w:rPr>
              <w:lastRenderedPageBreak/>
              <w:t>объектов накопленного экологического вреда окружающей среде</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2 02 35090 02 0000 150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улучшение экологического состояния гидрографической сети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2 02 35128 02 0000 150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отдельных полномочий в области водных отношений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2 02 35129 02 0000 150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отдельных полномочий в области лесных отношений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2 02 35429 02 0000 150</w:t>
            </w:r>
          </w:p>
        </w:tc>
        <w:tc>
          <w:tcPr>
            <w:tcW w:w="6379" w:type="dxa"/>
            <w:vAlign w:val="center"/>
          </w:tcPr>
          <w:p w:rsidR="00310AFB" w:rsidRPr="004977CD" w:rsidRDefault="00310AFB" w:rsidP="003813E1">
            <w:pPr>
              <w:tabs>
                <w:tab w:val="left" w:pos="1425"/>
              </w:tabs>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увеличение площади лесовосстановления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2 02 35430 02 0000 150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2 02 35431 02 0000 150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формирование запаса лесных семян для лесовосстановления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2 02 35432 02 0000 150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2 18 35129 01 1001 150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субвенций на осуществление отдельных полномочий в области лесных отношений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2 19 25016 02 0000 150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2 19 25131 02 0000 150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приобретение специализированной лесопожарной техники и оборудования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2 19 25507 02 0000 150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поддержку региональных проектов в области обращения с отходами и ликвидации накопленного экологического ущерба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2 19 35129 02 0000 150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Чеченской Республики по национальной политике, внешним связям, печати и информации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2 02 25516 02 0000 150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045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050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Комитет Правительства Чеченской Республики по охране и использованию культурного наследия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050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2 02 25299 02 0000 150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065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Служба государственного жилищного надзора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lastRenderedPageBreak/>
              <w:t>065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1 16 01062 01 0000 140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t>065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1 16 01072 01 0000 140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t>065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1 16 01092 01 0000 140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t>065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1 16 01132 01 0000 140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t>065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1 16 01142 01 0000 140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066</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Комитет Правительства Чеченской Республики по защите прав потребителей и регулированию потребительского рынка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здравоохранения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1 16 10022 02 0000 150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2 02 25114 02 0000 150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25138</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p w:rsidR="00310AFB" w:rsidRPr="004977CD" w:rsidRDefault="00310AFB" w:rsidP="003813E1">
            <w:pPr>
              <w:ind w:firstLine="0"/>
              <w:rPr>
                <w:rFonts w:ascii="Times New Roman" w:hAnsi="Times New Roman" w:cs="Times New Roman"/>
                <w:color w:val="000000" w:themeColor="text1"/>
                <w:sz w:val="20"/>
                <w:szCs w:val="20"/>
              </w:rPr>
            </w:pP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25170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25201</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развитие паллиативной медицинской помощи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25202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Субсидии бюджетам субъектов Российской Федерации на реализацию мероприятий по предупреждению и борьбе с социально значимыми </w:t>
            </w:r>
            <w:r w:rsidRPr="004977CD">
              <w:rPr>
                <w:rFonts w:ascii="Times New Roman" w:hAnsi="Times New Roman" w:cs="Times New Roman"/>
                <w:color w:val="000000" w:themeColor="text1"/>
                <w:sz w:val="20"/>
                <w:szCs w:val="20"/>
              </w:rPr>
              <w:lastRenderedPageBreak/>
              <w:t>инфекционными заболеваниями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2 02 25246 02 0000 150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новое строительство или реконструкцию детских больниц (корпусов)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2 02 25402 02 0000 150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2 02 25554 02 0000 150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закупки авиационных работ в целях оказания медицинской помощи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2 02 25586 02 0000 150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2 02 27111 02 0000 150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2 02 27246 02 0000 150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2 02 35240 02 0000 150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2 02 35460 02 0000 150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2 02 45161 02 0000 150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2 02 45190 02 0000 150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2 02 45191 02 0000 150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45192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45196</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45216</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w:t>
            </w:r>
            <w:r w:rsidRPr="004977CD">
              <w:rPr>
                <w:rFonts w:ascii="Times New Roman" w:hAnsi="Times New Roman" w:cs="Times New Roman"/>
                <w:color w:val="000000" w:themeColor="text1"/>
                <w:sz w:val="20"/>
                <w:szCs w:val="20"/>
              </w:rPr>
              <w:lastRenderedPageBreak/>
              <w:t>системным началом, мукополисахаридозом I, II и VI типов, а также после трансплантации органов и (или) тканей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2 02 45468 02 0000 150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2 02 49001 02 0000 150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075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219 25138 02 0000 150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имущественных и земельных отношений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1 11 01020 02 0000 120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1 11 02082 02 0000 120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1 11 05022 02 0000 120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1 11 05032 02 0000 120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1 11 05072 02 0000 120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сдачи в аренду имущества, составляющего казну субъекта Российской Федерации (за исключением земельных участков)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1 11 07012 02 0000 120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1 14 02022 02 0000 410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1 14 02022 02 0000 440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1 14 02023 02 0000 410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1 14 02023 02 0000 440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w:t>
            </w:r>
            <w:r w:rsidRPr="004977CD">
              <w:rPr>
                <w:rFonts w:ascii="Times New Roman" w:hAnsi="Times New Roman" w:cs="Times New Roman"/>
                <w:color w:val="000000" w:themeColor="text1"/>
                <w:sz w:val="20"/>
                <w:szCs w:val="20"/>
              </w:rPr>
              <w:lastRenderedPageBreak/>
              <w:t>в части реализации материальных запасов по указанному имуществу</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1 14 03020 02 0000 410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Средства от распоряжения и реализации выморочного и иного имущества, обращенного в доходы субъектов Российской Федерации (в части реализации основных средств по указанному имуществу)</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1 14 03020 02 0000 440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Средства от распоряжения и реализации выморочного и иного имущества, обращенного в доходы субъектов Российской Федерации (в части реализации материальных запасов по указанному имуществу)</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1 14 06022 02 0000 430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117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1 15 02020 02 0000 140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взимаемые государственными органами (организациями) субъектов Российской Федерации за выполнение определенных функций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128</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Управление ветеринарии Правительства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культуры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2 02 25306 02 0000 150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2 02 25466 02 0000 150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2 02 25467 02 0000 150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2 02 25509 02 0000 150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2 02 25517 02 0000 150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2 02 25519 02 0000 150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Субсидия бюджетам субъектов Российской Федерации на поддержку отрасли культуры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2 02 27233 02 0000 150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2 02 27567 02 0000 150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2 02 45453 02 0000 150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виртуальных концертных залов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2 02 45454 02 0000 150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модельных муниципальных библиотек</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2 02 45455 02 0000 150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субъктов Российской Федерации на реновацию учреждений отрасли культуры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2 18 25509 02 0000 150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2 18 45147 02 0000 150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Доходы бюджетов субъектов Российской Федерации от возврата </w:t>
            </w:r>
            <w:r w:rsidRPr="004977CD">
              <w:rPr>
                <w:rFonts w:ascii="Times New Roman" w:hAnsi="Times New Roman" w:cs="Times New Roman"/>
                <w:color w:val="000000" w:themeColor="text1"/>
                <w:sz w:val="20"/>
                <w:szCs w:val="20"/>
              </w:rPr>
              <w:lastRenderedPageBreak/>
              <w:t>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2 18 60010 02 0000 150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2 19 25064 02 0000 150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2 19 25509 02 0000 150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2 19 45144 02 0000 150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2 19 45147 02 0000 150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2 19 45148 02 0000 150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2 19 45394 02 0000 150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163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труда, занятости и социального развития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2 02 25082 02 0000 150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2 02 25086 02 0000 150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2 02 25209 02 0000 150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2 02 25291 02 0000 150</w:t>
            </w:r>
          </w:p>
        </w:tc>
        <w:tc>
          <w:tcPr>
            <w:tcW w:w="6379" w:type="dxa"/>
            <w:vAlign w:val="center"/>
          </w:tcPr>
          <w:p w:rsidR="00310AFB" w:rsidRPr="004977CD" w:rsidRDefault="00310AFB" w:rsidP="003813E1">
            <w:pPr>
              <w:widowControl/>
              <w:autoSpaceDE/>
              <w:autoSpaceDN/>
              <w:adjustRightInd/>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повышение эффективности службы занятости</w:t>
            </w:r>
          </w:p>
          <w:p w:rsidR="00310AFB" w:rsidRPr="004977CD" w:rsidRDefault="00310AFB" w:rsidP="003813E1">
            <w:pPr>
              <w:ind w:firstLine="0"/>
              <w:rPr>
                <w:rFonts w:ascii="Times New Roman" w:hAnsi="Times New Roman" w:cs="Times New Roman"/>
                <w:color w:val="000000" w:themeColor="text1"/>
                <w:sz w:val="20"/>
                <w:szCs w:val="20"/>
              </w:rPr>
            </w:pP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2 02 25294 02 0000 150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2 02 25302 02 0000 150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2 02 25404 02 0000 150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2 02 25461 02 0000 150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2 02 25462 02 0000 150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2 02 25478 02 0000 150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дополнительных мероприятий в сфере занятости населения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2 02 25514 02 0000 150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в сфере реабилитации и абилитации инвалидов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shd w:val="clear" w:color="auto" w:fill="FFFFFF" w:themeFill="background1"/>
            <w:vAlign w:val="center"/>
          </w:tcPr>
          <w:p w:rsidR="00310AFB" w:rsidRPr="004977CD" w:rsidRDefault="00310AFB" w:rsidP="003813E1">
            <w:pPr>
              <w:widowControl/>
              <w:autoSpaceDE/>
              <w:autoSpaceDN/>
              <w:adjustRightInd/>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2 02 25569 02 0000 150</w:t>
            </w:r>
          </w:p>
        </w:tc>
        <w:tc>
          <w:tcPr>
            <w:tcW w:w="6379" w:type="dxa"/>
            <w:shd w:val="clear" w:color="auto" w:fill="FFFFFF" w:themeFill="background1"/>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2 02 35134 02 0000 150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2 02 35135 02 0000 150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2 02 35137 02 0000 150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2 02 35176 02 0000 150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2 02 35250 02 0000 150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оплату жилищно-коммунальных услуг отдельным категориям граждан</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2 02 35270 02 0000 150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2 02 35280 02 0000 150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2 02 35290 02 0000 150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2 02 35380 02 0000 150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2 02 35573 02 0000 150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2 02 45252 02 0000 150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2 02 45291 02 0000 150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повышение эффективности службы занятости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2 02 45293 02 0000 150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приобретение автотранспорта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2 02 45294 02 0000 150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2 02 45296 02 0000 150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2 02 45461 02 0000 150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переобучение и повышение квалификации женщин в период отпуска по уходу за ребенком в возрасте до трех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2 02 45569 02 0000 150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на переобучение, повышение квалификации работников предприятий в целях поддержки занятости и повышения эффективности рынка труда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2 02 49001 02 0000 150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2 04 02010 02 0000 150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Предоставление негосударственными организациями грантов для получателей средств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2 18 25027 02 0000 150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2 18 35250 01 1001 150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субвенций на оплату жилищно-коммунальных услуг отдельным категориям граждан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2 18 45457 02 0000 150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2 18 52900 02 0000 150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из бюджета Пенсионного фонда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2 18 60010 02 0000 150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2 18 71020 02 0000 150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2 19 25027 02 0000 150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2 19 25082 02 0000 150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2 19 25086 02 0000 150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2 19 25209 02 0000 150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прошлых лет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2 19 25462 02 0000 150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2 19 25470 02 0000 150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2 19 25478 02 0000 150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субсидии на реализацию дополнительных мероприятий в сфере занятости населения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2 19 25514 02 0000 150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субъектов Российской Федерации в сфере реабилитации и абилитации инвалидов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2 19 30090 02 0000 150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прошлых лет на социальную поддержку Героев Советского Союза, Героев Российской Федерации и полных кавалеров ордена Славы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2 19 35134 02 0000 150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2 19 35135 02 0000 150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2 19 35137 02 0000 150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2 19 35176 02 0000 150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2 19 35250 02 0000 150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2 19 35270 02 0000 150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2 19 35280 02 0000 150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2 19 35290 02 0000 150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социальные выплаты безработным гражданам в соответствии с Законом Российской Федерации от 19 апреля 1991 года N 1032-I "О занятости населения в Российской Федерации"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2 19 35380 02 0000 150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2 19 35573 02 0000 150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2 19 45300 02 0000 150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2 19 45457 02 0000 150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2 19 51980 02 0000 150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образования и науки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1 08 07380 01 0000 110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1 08 07390 01 0000 110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2 02 25097 02 0000 150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2 02 25162 02 0000 150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Субсидии бюджетам субъектов Российской Федерации на создание центров непрерывного повышения профессионального мастерства </w:t>
            </w:r>
            <w:r w:rsidRPr="004977CD">
              <w:rPr>
                <w:rFonts w:ascii="Times New Roman" w:hAnsi="Times New Roman" w:cs="Times New Roman"/>
                <w:color w:val="000000" w:themeColor="text1"/>
                <w:sz w:val="20"/>
                <w:szCs w:val="20"/>
              </w:rPr>
              <w:lastRenderedPageBreak/>
              <w:t>педагогических работников и центров оценки профессионального мастерства и квалификации педагогов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lastRenderedPageBreak/>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2 02 25169 02 0000 150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2 02 25173 02 0000 150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детских технопарков "Кванториум"</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25175</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ключевых центров развития детей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2 02 25177 02 0000 150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25187</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2 02 25189 02 0000 150</w:t>
            </w:r>
          </w:p>
        </w:tc>
        <w:tc>
          <w:tcPr>
            <w:tcW w:w="6379" w:type="dxa"/>
            <w:vAlign w:val="center"/>
          </w:tcPr>
          <w:p w:rsidR="00310AFB" w:rsidRPr="004977CD" w:rsidRDefault="00310AFB" w:rsidP="003813E1">
            <w:pPr>
              <w:tabs>
                <w:tab w:val="left" w:pos="975"/>
              </w:tabs>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центров выявления и поддержки одаренных детей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25210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2 02 25219 02 0000 150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центров цифрового образования детей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25230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2 02 25247 02 0000 150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мобильных технопарков "Кванториум"</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2 02 25255 02 0000 150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2 02 25256 02 0000 150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2 02 25304 02 0000 150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25490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25491</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2 02 25532 02 0000 150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расходов по развитию кадрового потенциала педагогов по вопросам изучения русского языка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2 02 25537 02 0000 150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w:t>
            </w:r>
            <w:r w:rsidRPr="004977CD">
              <w:rPr>
                <w:rFonts w:ascii="Times New Roman" w:hAnsi="Times New Roman" w:cs="Times New Roman"/>
                <w:color w:val="000000" w:themeColor="text1"/>
                <w:sz w:val="20"/>
                <w:szCs w:val="20"/>
              </w:rPr>
              <w:lastRenderedPageBreak/>
              <w:t>детей в субъектах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2 02 25538 02 0000 150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2 02 25539 02 0000 150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t>2 02 27523 02 0000 150</w:t>
            </w:r>
          </w:p>
        </w:tc>
        <w:tc>
          <w:tcPr>
            <w:tcW w:w="6379" w:type="dxa"/>
            <w:vAlign w:val="center"/>
          </w:tcPr>
          <w:p w:rsidR="00310AFB" w:rsidRPr="004977CD" w:rsidRDefault="00310AFB" w:rsidP="003813E1">
            <w:pPr>
              <w:ind w:firstLine="0"/>
              <w:rPr>
                <w:rFonts w:ascii="Times New Roman" w:hAnsi="Times New Roman" w:cs="Times New Roman"/>
                <w:sz w:val="20"/>
                <w:szCs w:val="20"/>
              </w:rPr>
            </w:pPr>
            <w:r w:rsidRPr="004977CD">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 экономическому развитию субъектов Российской Федерации, входящих в состав Северо-Кавказского федерального округа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2 02 35260 02 0000 150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2 02 45303 02 0000 150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2 02 49999 02 0000 150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межбюджетные трансферты, передаваемые бюджетам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2 18 35260 01 1001 150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2 18 35260 02 0000 150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2 18 60010 02 0000 150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2 19 25027 02 0000 150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2 19 25088 02 0000 150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поощрение лучших учителей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2 19 25097 02 0000 150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2 19 25520 02 0000 150</w:t>
            </w:r>
          </w:p>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2 19 35260 02 0000 150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2 19 43893 02 0000 150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Возврат остатков иных межбюджетных трансфертов на стипендии Президента Российской Федерации и Правительства Российской </w:t>
            </w:r>
            <w:r w:rsidRPr="004977CD">
              <w:rPr>
                <w:rFonts w:ascii="Times New Roman" w:hAnsi="Times New Roman" w:cs="Times New Roman"/>
                <w:color w:val="000000" w:themeColor="text1"/>
                <w:sz w:val="20"/>
                <w:szCs w:val="20"/>
              </w:rPr>
              <w:lastRenderedPageBreak/>
              <w:t>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205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сельского хозяйства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2 02 25480 02 0000 150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системы поддержки фермеров и развитие сельской кооперации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2 02 25502 02 0000 150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2 02 25508 02 0000 150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2 02 25541 02 0000 150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2 02 25542 02 0000 150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повышение продуктивности в молочном скотоводстве</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2 02 25543 02 0000 150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2 02 25567 02 0000 150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устойчивого развития сельских территорий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2 02 25568 02 0000 150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2 02 25576 02 0000 150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комплексного развития сельских территорий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2 02 27567 02 0000 150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2 02 45433 02 0000 150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2 02 45472 02 0000 150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2 02 45480 02 0000 150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2 18 45370 01 1001 150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p w:rsidR="00310AFB" w:rsidRPr="004977CD" w:rsidRDefault="00310AFB" w:rsidP="003813E1">
            <w:pPr>
              <w:ind w:firstLine="0"/>
              <w:rPr>
                <w:rFonts w:ascii="Times New Roman" w:hAnsi="Times New Roman" w:cs="Times New Roman"/>
                <w:color w:val="000000" w:themeColor="text1"/>
                <w:sz w:val="20"/>
                <w:szCs w:val="20"/>
              </w:rPr>
            </w:pP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lastRenderedPageBreak/>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2 18 90000 01 1001 150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2 19 25018 02 0000 150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2 19 25031 02 0000 150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на приобретение элитных семян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2 19 25032 02 0000 150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на закладку и уход за виноградниками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2 19 25033 02 0000 150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2 19 25034 02 0000 150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2 19 25038 02 0000 150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поддержку племенного животноводства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по наращиванию маточного поголовья овец и коз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2 19 25049 02 0000 150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2 19 25051 02 0000 150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2 19 25052 02 0000 150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2 19 25053 02 0000 150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поддержку начинающих фермеров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2 19 25054 02 0000 150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развитие семейных животноводческих ферм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2 19 25054 03 0000 150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развитие семейных животноводческих ферм из бюджетов внутригородских муниципальных образований городов федерального значения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2 19 25436 02 0000 150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Возврат остатков субсидий на поддержку производства и реализации тонкорунной и полутонкорунной шерсти из бюджетов субъектов </w:t>
            </w:r>
            <w:r w:rsidRPr="004977CD">
              <w:rPr>
                <w:rFonts w:ascii="Times New Roman" w:hAnsi="Times New Roman" w:cs="Times New Roman"/>
                <w:color w:val="000000" w:themeColor="text1"/>
                <w:sz w:val="20"/>
                <w:szCs w:val="20"/>
              </w:rPr>
              <w:lastRenderedPageBreak/>
              <w:t>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lastRenderedPageBreak/>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2 19 25437 02 0000 150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2 19 25439 02 0000 150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процентной ставки по краткосрочным кредитам (займам) на развитие молочного скотоводства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2 19 25447 02 0000 150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2 19 25452 02 0000 150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2 19 25541 02 0000 150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2 19 45370 02 0000 150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2 19 45</w:t>
            </w:r>
            <w:r w:rsidRPr="004977CD">
              <w:rPr>
                <w:rFonts w:ascii="Times New Roman" w:hAnsi="Times New Roman" w:cs="Times New Roman"/>
                <w:color w:val="000000" w:themeColor="text1"/>
                <w:sz w:val="20"/>
                <w:szCs w:val="20"/>
              </w:rPr>
              <w:t>473</w:t>
            </w:r>
            <w:r w:rsidRPr="004977CD">
              <w:rPr>
                <w:rFonts w:ascii="Times New Roman" w:hAnsi="Times New Roman" w:cs="Times New Roman"/>
                <w:color w:val="000000" w:themeColor="text1"/>
                <w:sz w:val="20"/>
                <w:szCs w:val="20"/>
                <w:lang w:val="en-US"/>
              </w:rPr>
              <w:t xml:space="preserve">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компенсацию сельскохозяйственным товаропроизводителям ущерба, причиненного в результате чрезвычайных ситуаций природного характера,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207</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225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Аппарат Уполномоченного по защите прав предпринимателей в Чеченской Республике</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228</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Счетная палата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228</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w:t>
            </w:r>
            <w:r w:rsidRPr="004977CD">
              <w:rPr>
                <w:rFonts w:ascii="Times New Roman" w:hAnsi="Times New Roman" w:cs="Times New Roman"/>
                <w:color w:val="000000" w:themeColor="text1"/>
                <w:sz w:val="20"/>
                <w:szCs w:val="20"/>
              </w:rPr>
              <w:lastRenderedPageBreak/>
              <w:t>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228</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1 16 01156 01 0000 140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228</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1 16 01157 01 0000 140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автомобильных дорог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1 11 09032 02 0000 120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эксплуатации и использования имущества автомобильных дорог, находящихся в собственности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1 16 10057 02 0000 140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2 02 25567 02 0000 150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обеспечение устойчивого развития сельских территорий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2 02 27372 02 0000 150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2 02 27523 02 0000 150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 экономическому развитию субъектов Российской Федерации, входящих в состав Северо-Кавказского федерального округа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2 02 27567 02 0000 150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2 02 45390 02 0000 150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финансовое обеспечение дорожной деятельности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lastRenderedPageBreak/>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2 02 4539</w:t>
            </w:r>
            <w:r w:rsidRPr="004977CD">
              <w:rPr>
                <w:rFonts w:ascii="Times New Roman" w:hAnsi="Times New Roman" w:cs="Times New Roman"/>
                <w:color w:val="000000" w:themeColor="text1"/>
                <w:sz w:val="20"/>
                <w:szCs w:val="20"/>
                <w:lang w:val="en-US"/>
              </w:rPr>
              <w:t>3</w:t>
            </w:r>
            <w:r w:rsidRPr="004977CD">
              <w:rPr>
                <w:rFonts w:ascii="Times New Roman" w:hAnsi="Times New Roman" w:cs="Times New Roman"/>
                <w:color w:val="000000" w:themeColor="text1"/>
                <w:sz w:val="20"/>
                <w:szCs w:val="20"/>
              </w:rPr>
              <w:t xml:space="preserve">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2 19 45420 02 0000 150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232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248</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Конституционный суд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282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Государственный комитет по архитектуре и градостроительству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282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1 16 07090 02 0000 140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финансов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1 11 02020 02 0000 120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размещения временно свободных средств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1 11 03020 02 0000 120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Проценты, полученные от предоставления бюджетных кредитов внутри страны за счет средств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1 16 01072 01 0293 140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1 16 01072 01 9000 140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1 16 01152 01 0014 140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нецелевое использование бюджетных средств)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1 16 01152 01 0156 140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1 16 01152 01 1510 140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15 Кодекса Российской Федерации об административных правонарушениях, за </w:t>
            </w:r>
            <w:r w:rsidRPr="004977CD">
              <w:rPr>
                <w:rFonts w:ascii="Times New Roman" w:hAnsi="Times New Roman" w:cs="Times New Roman"/>
                <w:color w:val="000000" w:themeColor="text1"/>
                <w:sz w:val="20"/>
                <w:szCs w:val="20"/>
              </w:rPr>
              <w:lastRenderedPageBreak/>
              <w:t>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принятия бюджетных обязательств)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1 16 01152 01 1551 140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государственного (муниципального) задания)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1 16 01152 01 9000 140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1 16 10122 01 0001 140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2 02 15001 02 0000 150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бюджетам субъектов Российской Федерации на выравнивание бюджетной обеспеченности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2 02 15002 02 0000 150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бюджетам субъектов Российской Федерации на поддержку мер по обеспечению сбалансированности бюджетов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2 02 15006 02 0000 150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бюджету Чеченской Республики в целях обеспечения сбалансированности бюджета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2 02 15009 02 0000 150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310AFB" w:rsidRPr="004977CD" w:rsidTr="003813E1">
        <w:trPr>
          <w:trHeight w:val="20"/>
        </w:trPr>
        <w:tc>
          <w:tcPr>
            <w:tcW w:w="1135" w:type="dxa"/>
            <w:shd w:val="clear" w:color="auto" w:fill="FFFFFF" w:themeFill="background1"/>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shd w:val="clear" w:color="auto" w:fill="FFFFFF" w:themeFill="background1"/>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2 02 15549 02 0000 150</w:t>
            </w:r>
          </w:p>
        </w:tc>
        <w:tc>
          <w:tcPr>
            <w:tcW w:w="6379" w:type="dxa"/>
            <w:shd w:val="clear" w:color="auto" w:fill="FFFFFF" w:themeFill="background1"/>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r>
      <w:tr w:rsidR="00310AFB" w:rsidRPr="004977CD" w:rsidTr="003813E1">
        <w:trPr>
          <w:trHeight w:val="20"/>
        </w:trPr>
        <w:tc>
          <w:tcPr>
            <w:tcW w:w="1135" w:type="dxa"/>
            <w:shd w:val="clear" w:color="auto" w:fill="FFFFFF" w:themeFill="background1"/>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shd w:val="clear" w:color="auto" w:fill="FFFFFF" w:themeFill="background1"/>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2 02 15832 02 0000 150</w:t>
            </w:r>
          </w:p>
        </w:tc>
        <w:tc>
          <w:tcPr>
            <w:tcW w:w="6379" w:type="dxa"/>
            <w:shd w:val="clear" w:color="auto" w:fill="FFFFFF" w:themeFill="background1"/>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r>
      <w:tr w:rsidR="00310AFB" w:rsidRPr="004977CD" w:rsidTr="003813E1">
        <w:trPr>
          <w:trHeight w:val="20"/>
        </w:trPr>
        <w:tc>
          <w:tcPr>
            <w:tcW w:w="1135" w:type="dxa"/>
            <w:shd w:val="clear" w:color="auto" w:fill="FFFFFF" w:themeFill="background1"/>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shd w:val="clear" w:color="auto" w:fill="FFFFFF" w:themeFill="background1"/>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2 02 15853 02 0000 150</w:t>
            </w:r>
          </w:p>
        </w:tc>
        <w:tc>
          <w:tcPr>
            <w:tcW w:w="6379" w:type="dxa"/>
            <w:shd w:val="clear" w:color="auto" w:fill="FFFFFF" w:themeFill="background1"/>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r>
      <w:tr w:rsidR="00310AFB" w:rsidRPr="004977CD" w:rsidTr="003813E1">
        <w:trPr>
          <w:trHeight w:val="20"/>
        </w:trPr>
        <w:tc>
          <w:tcPr>
            <w:tcW w:w="1135" w:type="dxa"/>
            <w:shd w:val="clear" w:color="auto" w:fill="FFFFFF" w:themeFill="background1"/>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shd w:val="clear" w:color="auto" w:fill="FFFFFF" w:themeFill="background1"/>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2 02 15857 02 0000 150</w:t>
            </w:r>
          </w:p>
        </w:tc>
        <w:tc>
          <w:tcPr>
            <w:tcW w:w="6379" w:type="dxa"/>
            <w:shd w:val="clear" w:color="auto" w:fill="FFFFFF" w:themeFill="background1"/>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w:t>
            </w:r>
            <w:r w:rsidRPr="004977CD">
              <w:rPr>
                <w:rFonts w:ascii="Times New Roman" w:hAnsi="Times New Roman" w:cs="Times New Roman"/>
                <w:color w:val="000000" w:themeColor="text1"/>
                <w:sz w:val="20"/>
                <w:szCs w:val="20"/>
              </w:rPr>
              <w:lastRenderedPageBreak/>
              <w:t>Конституцию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p w:rsidR="00310AFB" w:rsidRPr="004977CD" w:rsidRDefault="00310AFB" w:rsidP="003813E1">
            <w:pPr>
              <w:ind w:firstLine="0"/>
              <w:rPr>
                <w:rFonts w:ascii="Times New Roman" w:hAnsi="Times New Roman" w:cs="Times New Roman"/>
                <w:color w:val="000000" w:themeColor="text1"/>
                <w:sz w:val="20"/>
                <w:szCs w:val="20"/>
              </w:rPr>
            </w:pP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2 02 29999 02 0000 150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субсидии бюджетам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2 02 35118 02 0000 150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2 02 35120 02 0000 150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2 02 35469 02 0000 150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Субвенции бюджетам субъектов Российской Федерации на проведение Всероссийской переписи населения 2020 года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2 02 35900 02 0000 150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Единая субвенция бюджетам субъектов Российской Федерации и бюджету г. Байконура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2 02 49999 02 0000 150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межбюджетные трансферты, передаваемые бюджетам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2 08 02000 02 0000 150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2 18 35118 02 0000 150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lang w:val="en-US"/>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2 18 35900 0</w:t>
            </w:r>
            <w:r w:rsidRPr="004977CD">
              <w:rPr>
                <w:rFonts w:ascii="Times New Roman" w:hAnsi="Times New Roman" w:cs="Times New Roman"/>
                <w:color w:val="000000" w:themeColor="text1"/>
                <w:sz w:val="20"/>
                <w:szCs w:val="20"/>
                <w:lang w:val="en-US"/>
              </w:rPr>
              <w:t>1</w:t>
            </w:r>
            <w:r w:rsidRPr="004977CD">
              <w:rPr>
                <w:rFonts w:ascii="Times New Roman" w:hAnsi="Times New Roman" w:cs="Times New Roman"/>
                <w:color w:val="000000" w:themeColor="text1"/>
                <w:sz w:val="20"/>
                <w:szCs w:val="20"/>
              </w:rPr>
              <w:t xml:space="preserve"> 1001 150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на счетах бюджетов по состоянию на 1 января текущего финансового года)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2 18 35900 01 100</w:t>
            </w:r>
            <w:r w:rsidRPr="004977CD">
              <w:rPr>
                <w:rFonts w:ascii="Times New Roman" w:hAnsi="Times New Roman" w:cs="Times New Roman"/>
                <w:color w:val="000000" w:themeColor="text1"/>
                <w:sz w:val="20"/>
                <w:szCs w:val="20"/>
                <w:lang w:val="en-US"/>
              </w:rPr>
              <w:t>2</w:t>
            </w:r>
            <w:r w:rsidRPr="004977CD">
              <w:rPr>
                <w:rFonts w:ascii="Times New Roman" w:hAnsi="Times New Roman" w:cs="Times New Roman"/>
                <w:color w:val="000000" w:themeColor="text1"/>
                <w:sz w:val="20"/>
                <w:szCs w:val="20"/>
              </w:rPr>
              <w:t xml:space="preserve">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за счет восстановленной в текущем году дебиторской задолженности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2 18 60010 02 0000 150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2 19 35118 02 0000 150 </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2 19 35119 02 0000 150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lang w:val="en-US"/>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lang w:val="en-US"/>
              </w:rPr>
              <w:t>2 19 35900 02 0000 150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единой субвенции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t>300</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301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Государственное учреждение Чеченской Республики "Аппарат Общественной палаты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экономического, территориального развития и торговли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1 08 07300 01 0000 110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Прочие государственные пошлины за совершение прочих юридически значимых действий, подлежащие зачислению в бюджет субъекта </w:t>
            </w:r>
            <w:r w:rsidRPr="004977CD">
              <w:rPr>
                <w:rFonts w:ascii="Times New Roman" w:hAnsi="Times New Roman" w:cs="Times New Roman"/>
                <w:color w:val="000000" w:themeColor="text1"/>
                <w:sz w:val="20"/>
                <w:szCs w:val="20"/>
              </w:rPr>
              <w:lastRenderedPageBreak/>
              <w:t>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311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региональных проектов в сфере информационных технологий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2 02 27523 02 0000 150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 экономическому развитию субъектов Российской Федерации, входящих в состав Северо-Кавказского федерального округа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2 02 29001 02 0000 150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за счет средств резервного фонда Правительства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202 45296 02 0000 150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"Повышение производительности труда и поддержка занятости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2 18 25064 02 0000 150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2 19 25064 02 0000 150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311</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строительства и жилищно-коммунального хозяйства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1 08 07400 01 0000 110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1 16 07010 02 0000 140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1 16 10021 02 0000 140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2 02 25113 02 0000 150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lang w:val="en-US"/>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25243</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02</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0000</w:t>
            </w:r>
            <w:r w:rsidRPr="004977CD">
              <w:rPr>
                <w:rFonts w:ascii="Times New Roman" w:hAnsi="Times New Roman" w:cs="Times New Roman"/>
                <w:color w:val="000000" w:themeColor="text1"/>
                <w:sz w:val="20"/>
                <w:szCs w:val="20"/>
                <w:lang w:val="en-US"/>
              </w:rPr>
              <w:t xml:space="preserve"> </w:t>
            </w:r>
            <w:r w:rsidRPr="004977CD">
              <w:rPr>
                <w:rFonts w:ascii="Times New Roman" w:hAnsi="Times New Roman" w:cs="Times New Roman"/>
                <w:color w:val="000000" w:themeColor="text1"/>
                <w:sz w:val="20"/>
                <w:szCs w:val="20"/>
              </w:rPr>
              <w:t>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строительство и реконструкцию (модернизацию) объектов питьевого водоснабжения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lang w:val="en-US"/>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2 02 25297 02 0000 150</w:t>
            </w:r>
          </w:p>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 xml:space="preserve">Субсидии бюджетам субъектов Российской Федерации на введение в </w:t>
            </w:r>
            <w:r w:rsidRPr="004977CD">
              <w:rPr>
                <w:rFonts w:ascii="Times New Roman" w:hAnsi="Times New Roman" w:cs="Times New Roman"/>
                <w:color w:val="000000" w:themeColor="text1"/>
                <w:sz w:val="20"/>
                <w:szCs w:val="20"/>
              </w:rPr>
              <w:lastRenderedPageBreak/>
              <w:t>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lastRenderedPageBreak/>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2 02 25497 02 0000 150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обеспечению жильем молодых семей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2 02 25524 02 0000 150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2 02 25540 02 0000 150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2 02 25555 02 0000 150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программ формирования современной городской среды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2 02 25560 02 0000 150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поддержку обустройства мест массового отдыха населения (городских парков)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2 02 27111 02 0000 150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2 02 27112 02 0000 150</w:t>
            </w:r>
          </w:p>
        </w:tc>
        <w:tc>
          <w:tcPr>
            <w:tcW w:w="6379" w:type="dxa"/>
            <w:vAlign w:val="center"/>
          </w:tcPr>
          <w:p w:rsidR="00310AFB" w:rsidRPr="004977CD" w:rsidRDefault="00310AFB" w:rsidP="003813E1">
            <w:pPr>
              <w:widowControl/>
              <w:autoSpaceDE/>
              <w:autoSpaceDN/>
              <w:adjustRightInd/>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муниципальной собственности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2 02 29001 02 0000 150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за счет средств резервного фонда Правительства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2 02 45268 02 0000 150</w:t>
            </w:r>
          </w:p>
        </w:tc>
        <w:tc>
          <w:tcPr>
            <w:tcW w:w="6379" w:type="dxa"/>
            <w:vAlign w:val="center"/>
          </w:tcPr>
          <w:p w:rsidR="00310AFB" w:rsidRPr="004977CD" w:rsidRDefault="00310AFB" w:rsidP="003813E1">
            <w:pPr>
              <w:widowControl/>
              <w:tabs>
                <w:tab w:val="left" w:pos="1380"/>
              </w:tabs>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2 02 45424 02 0000 150</w:t>
            </w:r>
          </w:p>
        </w:tc>
        <w:tc>
          <w:tcPr>
            <w:tcW w:w="6379" w:type="dxa"/>
            <w:vAlign w:val="center"/>
          </w:tcPr>
          <w:p w:rsidR="00310AFB" w:rsidRPr="004977CD" w:rsidRDefault="00310AFB" w:rsidP="003813E1">
            <w:pPr>
              <w:widowControl/>
              <w:tabs>
                <w:tab w:val="left" w:pos="1380"/>
              </w:tabs>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-победителях Всероссийского конкурса лучших проектов создания комфортной городской среды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2 03 02030 02 0000 150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2 03 02040 02 0000 150</w:t>
            </w:r>
          </w:p>
        </w:tc>
        <w:tc>
          <w:tcPr>
            <w:tcW w:w="6379" w:type="dxa"/>
            <w:vAlign w:val="center"/>
          </w:tcPr>
          <w:tbl>
            <w:tblPr>
              <w:tblW w:w="5400" w:type="dxa"/>
              <w:tblInd w:w="20" w:type="dxa"/>
              <w:tblLayout w:type="fixed"/>
              <w:tblCellMar>
                <w:left w:w="0" w:type="dxa"/>
                <w:right w:w="0" w:type="dxa"/>
              </w:tblCellMar>
              <w:tblLook w:val="04A0" w:firstRow="1" w:lastRow="0" w:firstColumn="1" w:lastColumn="0" w:noHBand="0" w:noVBand="1"/>
            </w:tblPr>
            <w:tblGrid>
              <w:gridCol w:w="5400"/>
            </w:tblGrid>
            <w:tr w:rsidR="00310AFB" w:rsidRPr="004977CD" w:rsidTr="003813E1">
              <w:tc>
                <w:tcPr>
                  <w:tcW w:w="5400" w:type="dxa"/>
                  <w:hideMark/>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bl>
          <w:p w:rsidR="00310AFB" w:rsidRPr="004977CD" w:rsidRDefault="00310AFB" w:rsidP="003813E1">
            <w:pPr>
              <w:ind w:firstLine="0"/>
              <w:rPr>
                <w:rFonts w:ascii="Times New Roman" w:hAnsi="Times New Roman" w:cs="Times New Roman"/>
                <w:color w:val="000000" w:themeColor="text1"/>
                <w:sz w:val="20"/>
                <w:szCs w:val="20"/>
              </w:rPr>
            </w:pP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2 03 02080 02 0000 150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2 19 25497 02 0000 150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по обеспечению жильем молодых семей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312</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Комитет Правительства Чеченской Республики по предупреждению и ликвидации последствий чрезвычайных ситуаций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2 02 49999 02 0000 150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межбюджетные трансферты, передаваемые бюджетам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313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Чеченской Республики по физической культуре и спорту</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1 08 07340 01 0000 110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выдачу свидетельства о государственной аккредитации региональной спортивной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2 02 25081 02 0000 150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2 02 25082 02 0000 150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t>2 02 25228 02 0000 150</w:t>
            </w:r>
          </w:p>
        </w:tc>
        <w:tc>
          <w:tcPr>
            <w:tcW w:w="6379" w:type="dxa"/>
            <w:vAlign w:val="center"/>
          </w:tcPr>
          <w:p w:rsidR="00310AFB" w:rsidRPr="004977CD" w:rsidRDefault="00310AFB" w:rsidP="003813E1">
            <w:pPr>
              <w:ind w:firstLine="0"/>
              <w:rPr>
                <w:rFonts w:ascii="Times New Roman" w:hAnsi="Times New Roman" w:cs="Times New Roman"/>
                <w:sz w:val="20"/>
                <w:szCs w:val="20"/>
              </w:rPr>
            </w:pPr>
            <w:r w:rsidRPr="004977CD">
              <w:rPr>
                <w:rFonts w:ascii="Times New Roman" w:hAnsi="Times New Roman" w:cs="Times New Roman"/>
                <w:sz w:val="20"/>
                <w:szCs w:val="20"/>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2 02 25229 02 0000 150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2 02 25495 02 0000 150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2 02 27139 02 0000 150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2 02 45165 02 0000 150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2 19 25081 02 0000 150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2 19 25127 02 0000 150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2 19 25228 02 0000 150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315</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2 19 90000 02 0000 150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316</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Чеченской Республики по туризму</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316</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2 02 27384 02 0000 150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w:t>
            </w:r>
            <w:r w:rsidRPr="004977CD">
              <w:rPr>
                <w:rFonts w:ascii="Times New Roman" w:hAnsi="Times New Roman" w:cs="Times New Roman"/>
                <w:color w:val="000000" w:themeColor="text1"/>
                <w:sz w:val="20"/>
                <w:szCs w:val="20"/>
              </w:rPr>
              <w:lastRenderedPageBreak/>
              <w:t>кластеров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lastRenderedPageBreak/>
              <w:t>316</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2 19 25110 02 0000 150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Возврат остатков субсидий на реализацию мероприятий федеральной целевой программы "Развитие внутреннего и въездного туризма в Российской Федерации (2011 - 2018 годы)" из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Министерство внутренних дел по Чеченской Республике</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Служба обеспечения деятельности мировых судей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1 13 02992 02 0000 130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доходы от компенсации затрат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1 16 07090 02 0000 140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1 16 10021 02 0000 140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1 16 10022 02 0000 140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1 16 10056 02 0000 140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1 16 10076 02 0000 140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1 17 01020 02 0000 180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Невыясненные поступления, зачисляемые в бюджеты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324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1 17 05020 02 0000 180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неналоговые доходы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383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Комитет Правительства Чеченской Республики по дошкольному образованию</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383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2 02 25027 02 0000 150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383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2 02 25232 02 0000 150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lang w:val="en-US"/>
              </w:rPr>
              <w:t>383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2 02 45159 02 0000 150</w:t>
            </w:r>
          </w:p>
        </w:tc>
        <w:tc>
          <w:tcPr>
            <w:tcW w:w="6379" w:type="dxa"/>
            <w:vAlign w:val="center"/>
          </w:tcPr>
          <w:p w:rsidR="00310AFB" w:rsidRPr="004977CD" w:rsidRDefault="00310AFB" w:rsidP="003813E1">
            <w:pPr>
              <w:widowControl/>
              <w:autoSpaceDE/>
              <w:autoSpaceDN/>
              <w:adjustRightInd/>
              <w:spacing w:before="100" w:after="100"/>
              <w:ind w:right="60"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t>383</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444</w:t>
            </w: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Аппарат Парламента Чеченской Республики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Иные доходы республиканского бюджета, администрирование которых может осуществляться главными администраторами (администраторами) доходов республиканского бюджета в пределах их компетенций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1 08 04010 01 0000 110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1 08 07082 01 0000 110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1 08 07300 01 0000 110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1 11 05032 02 0000 120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1 11 08020 02 0000 120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1 11 09022 02 0000 120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1 11 09042 02 0000 120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1 13 01992 02 0000 130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доходы от оказания платных услуг (работ) получателями средств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1 13 02992 02 0000 130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доходы от компенсации затрат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1 14 01020 02 0000 410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продажи квартир, находящихся в собственности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1 14 04020 02 0000 420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от продажи нематериальных активов, находящихся в собственности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1 15 02020 02 0000 140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Платежи, взимаемые государственными органами (организациями) субъектов Российской Федерации за выполнение определенных функций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1 16 01072 01 0000 140</w:t>
            </w:r>
          </w:p>
        </w:tc>
        <w:tc>
          <w:tcPr>
            <w:tcW w:w="6379" w:type="dxa"/>
            <w:shd w:val="clear" w:color="000000" w:fill="FFFFFF"/>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1 16 01082 01 0000 140</w:t>
            </w:r>
          </w:p>
        </w:tc>
        <w:tc>
          <w:tcPr>
            <w:tcW w:w="6379" w:type="dxa"/>
            <w:shd w:val="clear" w:color="000000" w:fill="FFFFFF"/>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1 16 01112 01 0000 140</w:t>
            </w:r>
          </w:p>
        </w:tc>
        <w:tc>
          <w:tcPr>
            <w:tcW w:w="6379" w:type="dxa"/>
            <w:shd w:val="clear" w:color="000000" w:fill="FFFFFF"/>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w:t>
            </w:r>
            <w:r w:rsidRPr="004977CD">
              <w:rPr>
                <w:rFonts w:ascii="Times New Roman" w:hAnsi="Times New Roman" w:cs="Times New Roman"/>
                <w:color w:val="000000" w:themeColor="text1"/>
                <w:sz w:val="20"/>
                <w:szCs w:val="20"/>
              </w:rPr>
              <w:lastRenderedPageBreak/>
              <w:t>должностными лицами органов исполнительной власти субъектов Российской Федерации, учреждениями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1 16 01142 01 0000 140</w:t>
            </w:r>
          </w:p>
        </w:tc>
        <w:tc>
          <w:tcPr>
            <w:tcW w:w="6379" w:type="dxa"/>
            <w:shd w:val="clear" w:color="000000" w:fill="FFFFFF"/>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1 16 01142 01 0000 140</w:t>
            </w:r>
          </w:p>
        </w:tc>
        <w:tc>
          <w:tcPr>
            <w:tcW w:w="6379" w:type="dxa"/>
            <w:shd w:val="clear" w:color="000000" w:fill="FFFFFF"/>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1 16 01152 01 0000 140</w:t>
            </w:r>
          </w:p>
        </w:tc>
        <w:tc>
          <w:tcPr>
            <w:tcW w:w="6379" w:type="dxa"/>
            <w:shd w:val="clear" w:color="000000" w:fill="FFFFFF"/>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1 16 01202 01 0000 140</w:t>
            </w:r>
          </w:p>
        </w:tc>
        <w:tc>
          <w:tcPr>
            <w:tcW w:w="6379" w:type="dxa"/>
            <w:shd w:val="clear" w:color="000000" w:fill="FFFFFF"/>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1 16 02010 02 0000 140</w:t>
            </w:r>
          </w:p>
        </w:tc>
        <w:tc>
          <w:tcPr>
            <w:tcW w:w="6379" w:type="dxa"/>
            <w:shd w:val="clear" w:color="000000" w:fill="FFFFFF"/>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shd w:val="clear" w:color="000000" w:fill="FFFFFF"/>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1 16 02020 02 0000 140</w:t>
            </w:r>
          </w:p>
        </w:tc>
        <w:tc>
          <w:tcPr>
            <w:tcW w:w="6379" w:type="dxa"/>
            <w:shd w:val="clear" w:color="000000" w:fill="FFFFFF"/>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1 17 01020 02 0000 180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Невыясненные поступления, зачисляемые в бюджеты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1 17 05020 02 0000 180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неналоговые доходы бюджетов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 xml:space="preserve">2 07 02000 02 0000 </w:t>
            </w:r>
            <w:r w:rsidRPr="004977CD">
              <w:rPr>
                <w:rFonts w:ascii="Times New Roman" w:hAnsi="Times New Roman" w:cs="Times New Roman"/>
                <w:color w:val="000000" w:themeColor="text1"/>
                <w:sz w:val="20"/>
                <w:szCs w:val="20"/>
                <w:lang w:val="en-US"/>
              </w:rPr>
              <w:t>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Прочие безвозмездные поступления в бюджеты субъектов Российской Федерации</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2 18 02010 02 0000 150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бюджетными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color w:val="000000" w:themeColor="text1"/>
                <w:sz w:val="20"/>
                <w:szCs w:val="20"/>
                <w:lang w:val="en-US"/>
              </w:rPr>
            </w:pPr>
            <w:r w:rsidRPr="004977CD">
              <w:rPr>
                <w:rFonts w:ascii="Times New Roman" w:hAnsi="Times New Roman" w:cs="Times New Roman"/>
                <w:color w:val="000000" w:themeColor="text1"/>
                <w:sz w:val="20"/>
                <w:szCs w:val="20"/>
              </w:rPr>
              <w:t>2 18 02020 02 0000 150</w:t>
            </w:r>
          </w:p>
        </w:tc>
        <w:tc>
          <w:tcPr>
            <w:tcW w:w="6379" w:type="dxa"/>
            <w:vAlign w:val="center"/>
          </w:tcPr>
          <w:p w:rsidR="00310AFB" w:rsidRPr="004977CD" w:rsidRDefault="00310AFB" w:rsidP="003813E1">
            <w:pPr>
              <w:ind w:firstLine="0"/>
              <w:rPr>
                <w:rFonts w:ascii="Times New Roman" w:hAnsi="Times New Roman" w:cs="Times New Roman"/>
                <w:color w:val="000000" w:themeColor="text1"/>
                <w:sz w:val="20"/>
                <w:szCs w:val="20"/>
              </w:rPr>
            </w:pPr>
            <w:r w:rsidRPr="004977CD">
              <w:rPr>
                <w:rFonts w:ascii="Times New Roman" w:hAnsi="Times New Roman" w:cs="Times New Roman"/>
                <w:color w:val="000000" w:themeColor="text1"/>
                <w:sz w:val="20"/>
                <w:szCs w:val="20"/>
              </w:rPr>
              <w:t>Доходы бюджетов субъектов Российской Федерации от возврата автономными учреждениями остатков субсидий прошлых лет</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rPr>
              <w:t>2 18 60010 02 0000 150</w:t>
            </w:r>
          </w:p>
        </w:tc>
        <w:tc>
          <w:tcPr>
            <w:tcW w:w="6379" w:type="dxa"/>
            <w:vAlign w:val="center"/>
          </w:tcPr>
          <w:p w:rsidR="00310AFB" w:rsidRPr="004977CD" w:rsidRDefault="00310AFB" w:rsidP="003813E1">
            <w:pPr>
              <w:ind w:firstLine="0"/>
              <w:rPr>
                <w:rFonts w:ascii="Times New Roman" w:hAnsi="Times New Roman" w:cs="Times New Roman"/>
                <w:sz w:val="20"/>
                <w:szCs w:val="20"/>
              </w:rPr>
            </w:pPr>
            <w:r w:rsidRPr="004977CD">
              <w:rPr>
                <w:rFonts w:ascii="Times New Roman" w:hAnsi="Times New Roman" w:cs="Times New Roman"/>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310AFB" w:rsidRPr="004977CD" w:rsidTr="003813E1">
        <w:trPr>
          <w:trHeight w:val="20"/>
        </w:trPr>
        <w:tc>
          <w:tcPr>
            <w:tcW w:w="1135" w:type="dxa"/>
            <w:vAlign w:val="center"/>
          </w:tcPr>
          <w:p w:rsidR="00310AFB" w:rsidRPr="004977CD" w:rsidRDefault="00310AFB" w:rsidP="003813E1">
            <w:pPr>
              <w:ind w:firstLine="0"/>
              <w:jc w:val="center"/>
              <w:rPr>
                <w:rFonts w:ascii="Times New Roman" w:hAnsi="Times New Roman" w:cs="Times New Roman"/>
                <w:sz w:val="20"/>
                <w:szCs w:val="20"/>
              </w:rPr>
            </w:pPr>
          </w:p>
        </w:tc>
        <w:tc>
          <w:tcPr>
            <w:tcW w:w="2268" w:type="dxa"/>
            <w:vAlign w:val="center"/>
          </w:tcPr>
          <w:p w:rsidR="00310AFB" w:rsidRPr="004977CD" w:rsidRDefault="00310AFB" w:rsidP="003813E1">
            <w:pPr>
              <w:ind w:firstLine="0"/>
              <w:jc w:val="center"/>
              <w:rPr>
                <w:rFonts w:ascii="Times New Roman" w:hAnsi="Times New Roman" w:cs="Times New Roman"/>
                <w:sz w:val="20"/>
                <w:szCs w:val="20"/>
              </w:rPr>
            </w:pPr>
            <w:r w:rsidRPr="004977CD">
              <w:rPr>
                <w:rFonts w:ascii="Times New Roman" w:hAnsi="Times New Roman" w:cs="Times New Roman"/>
                <w:sz w:val="20"/>
                <w:szCs w:val="20"/>
                <w:lang w:val="en-US"/>
              </w:rPr>
              <w:t>2 19 90000 02 0000 150</w:t>
            </w:r>
          </w:p>
        </w:tc>
        <w:tc>
          <w:tcPr>
            <w:tcW w:w="6379" w:type="dxa"/>
            <w:vAlign w:val="center"/>
          </w:tcPr>
          <w:p w:rsidR="00310AFB" w:rsidRPr="004977CD" w:rsidRDefault="00310AFB" w:rsidP="003813E1">
            <w:pPr>
              <w:ind w:firstLine="0"/>
              <w:rPr>
                <w:rFonts w:ascii="Times New Roman" w:hAnsi="Times New Roman" w:cs="Times New Roman"/>
                <w:sz w:val="20"/>
                <w:szCs w:val="20"/>
              </w:rPr>
            </w:pPr>
            <w:r w:rsidRPr="004977CD">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bl>
    <w:p w:rsidR="00646D6F" w:rsidRPr="00BD7899" w:rsidRDefault="00646D6F" w:rsidP="00BD7899">
      <w:bookmarkStart w:id="0" w:name="_GoBack"/>
      <w:bookmarkEnd w:id="0"/>
    </w:p>
    <w:sectPr w:rsidR="00646D6F" w:rsidRPr="00BD78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B6B"/>
    <w:rsid w:val="00310AFB"/>
    <w:rsid w:val="00391F9B"/>
    <w:rsid w:val="00646D6F"/>
    <w:rsid w:val="00747647"/>
    <w:rsid w:val="00BD7899"/>
    <w:rsid w:val="00EC4B6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66913F-E29A-4234-B6EF-6460A080F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4B6B"/>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paragraph" w:styleId="1">
    <w:name w:val="heading 1"/>
    <w:basedOn w:val="a"/>
    <w:next w:val="a"/>
    <w:link w:val="10"/>
    <w:uiPriority w:val="99"/>
    <w:qFormat/>
    <w:rsid w:val="00EC4B6B"/>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C4B6B"/>
    <w:rPr>
      <w:rFonts w:ascii="Times New Roman CYR" w:eastAsia="Times New Roman" w:hAnsi="Times New Roman CYR" w:cs="Times New Roman CYR"/>
      <w:b/>
      <w:bCs/>
      <w:color w:val="26282F"/>
      <w:sz w:val="24"/>
      <w:szCs w:val="24"/>
      <w:lang w:eastAsia="ru-RU"/>
    </w:rPr>
  </w:style>
  <w:style w:type="character" w:customStyle="1" w:styleId="a3">
    <w:name w:val="Цветовое выделение"/>
    <w:uiPriority w:val="99"/>
    <w:rsid w:val="00EC4B6B"/>
    <w:rPr>
      <w:b/>
      <w:bCs/>
      <w:color w:val="26282F"/>
    </w:rPr>
  </w:style>
  <w:style w:type="character" w:customStyle="1" w:styleId="a4">
    <w:name w:val="Гипертекстовая ссылка"/>
    <w:uiPriority w:val="99"/>
    <w:rsid w:val="00EC4B6B"/>
    <w:rPr>
      <w:b w:val="0"/>
      <w:bCs w:val="0"/>
      <w:color w:val="106BBE"/>
    </w:rPr>
  </w:style>
  <w:style w:type="paragraph" w:customStyle="1" w:styleId="a5">
    <w:name w:val="Заголовок статьи"/>
    <w:basedOn w:val="a"/>
    <w:next w:val="a"/>
    <w:uiPriority w:val="99"/>
    <w:rsid w:val="00EC4B6B"/>
    <w:pPr>
      <w:ind w:left="1612" w:hanging="892"/>
    </w:pPr>
  </w:style>
  <w:style w:type="paragraph" w:customStyle="1" w:styleId="a6">
    <w:name w:val="Нормальный (таблица)"/>
    <w:basedOn w:val="a"/>
    <w:next w:val="a"/>
    <w:uiPriority w:val="99"/>
    <w:rsid w:val="00EC4B6B"/>
    <w:pPr>
      <w:ind w:firstLine="0"/>
    </w:pPr>
  </w:style>
  <w:style w:type="paragraph" w:customStyle="1" w:styleId="a7">
    <w:name w:val="Прижатый влево"/>
    <w:basedOn w:val="a"/>
    <w:next w:val="a"/>
    <w:uiPriority w:val="99"/>
    <w:rsid w:val="00EC4B6B"/>
    <w:pPr>
      <w:ind w:firstLine="0"/>
      <w:jc w:val="left"/>
    </w:pPr>
  </w:style>
  <w:style w:type="character" w:customStyle="1" w:styleId="a8">
    <w:name w:val="Цветовое выделение для Текст"/>
    <w:uiPriority w:val="99"/>
    <w:rsid w:val="00EC4B6B"/>
    <w:rPr>
      <w:rFonts w:ascii="Times New Roman CYR" w:hAnsi="Times New Roman CYR" w:cs="Times New Roman CYR"/>
    </w:rPr>
  </w:style>
  <w:style w:type="paragraph" w:styleId="a9">
    <w:name w:val="header"/>
    <w:basedOn w:val="a"/>
    <w:link w:val="aa"/>
    <w:uiPriority w:val="99"/>
    <w:unhideWhenUsed/>
    <w:rsid w:val="00EC4B6B"/>
    <w:pPr>
      <w:tabs>
        <w:tab w:val="center" w:pos="4677"/>
        <w:tab w:val="right" w:pos="9355"/>
      </w:tabs>
    </w:pPr>
  </w:style>
  <w:style w:type="character" w:customStyle="1" w:styleId="aa">
    <w:name w:val="Верхний колонтитул Знак"/>
    <w:basedOn w:val="a0"/>
    <w:link w:val="a9"/>
    <w:uiPriority w:val="99"/>
    <w:rsid w:val="00EC4B6B"/>
    <w:rPr>
      <w:rFonts w:ascii="Times New Roman CYR" w:eastAsia="Times New Roman" w:hAnsi="Times New Roman CYR" w:cs="Times New Roman CYR"/>
      <w:sz w:val="24"/>
      <w:szCs w:val="24"/>
      <w:lang w:eastAsia="ru-RU"/>
    </w:rPr>
  </w:style>
  <w:style w:type="paragraph" w:styleId="ab">
    <w:name w:val="footer"/>
    <w:basedOn w:val="a"/>
    <w:link w:val="ac"/>
    <w:uiPriority w:val="99"/>
    <w:unhideWhenUsed/>
    <w:rsid w:val="00EC4B6B"/>
    <w:pPr>
      <w:tabs>
        <w:tab w:val="center" w:pos="4677"/>
        <w:tab w:val="right" w:pos="9355"/>
      </w:tabs>
    </w:pPr>
  </w:style>
  <w:style w:type="character" w:customStyle="1" w:styleId="ac">
    <w:name w:val="Нижний колонтитул Знак"/>
    <w:basedOn w:val="a0"/>
    <w:link w:val="ab"/>
    <w:uiPriority w:val="99"/>
    <w:rsid w:val="00EC4B6B"/>
    <w:rPr>
      <w:rFonts w:ascii="Times New Roman CYR" w:eastAsia="Times New Roman" w:hAnsi="Times New Roman CYR" w:cs="Times New Roman CYR"/>
      <w:sz w:val="24"/>
      <w:szCs w:val="24"/>
      <w:lang w:eastAsia="ru-RU"/>
    </w:rPr>
  </w:style>
  <w:style w:type="paragraph" w:styleId="ad">
    <w:name w:val="Balloon Text"/>
    <w:basedOn w:val="a"/>
    <w:link w:val="ae"/>
    <w:uiPriority w:val="99"/>
    <w:semiHidden/>
    <w:unhideWhenUsed/>
    <w:rsid w:val="00EC4B6B"/>
    <w:rPr>
      <w:rFonts w:ascii="Segoe UI" w:hAnsi="Segoe UI" w:cs="Segoe UI"/>
      <w:sz w:val="18"/>
      <w:szCs w:val="18"/>
    </w:rPr>
  </w:style>
  <w:style w:type="character" w:customStyle="1" w:styleId="ae">
    <w:name w:val="Текст выноски Знак"/>
    <w:basedOn w:val="a0"/>
    <w:link w:val="ad"/>
    <w:uiPriority w:val="99"/>
    <w:semiHidden/>
    <w:rsid w:val="00EC4B6B"/>
    <w:rPr>
      <w:rFonts w:ascii="Segoe UI" w:eastAsia="Times New Roman" w:hAnsi="Segoe UI" w:cs="Segoe UI"/>
      <w:sz w:val="18"/>
      <w:szCs w:val="18"/>
      <w:lang w:eastAsia="ru-RU"/>
    </w:rPr>
  </w:style>
  <w:style w:type="table" w:styleId="af">
    <w:name w:val="Table Grid"/>
    <w:basedOn w:val="a1"/>
    <w:uiPriority w:val="39"/>
    <w:rsid w:val="00EC4B6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67">
    <w:name w:val="xl67"/>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68">
    <w:name w:val="xl68"/>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69">
    <w:name w:val="xl69"/>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70">
    <w:name w:val="xl70"/>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Times New Roman" w:hAnsi="Times New Roman" w:cs="Times New Roman"/>
      <w:b/>
      <w:bCs/>
    </w:rPr>
  </w:style>
  <w:style w:type="paragraph" w:customStyle="1" w:styleId="xl71">
    <w:name w:val="xl71"/>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72">
    <w:name w:val="xl72"/>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3">
    <w:name w:val="xl73"/>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4">
    <w:name w:val="xl74"/>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5">
    <w:name w:val="xl75"/>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Times New Roman" w:hAnsi="Times New Roman" w:cs="Times New Roman"/>
      <w:b/>
      <w:bCs/>
    </w:rPr>
  </w:style>
  <w:style w:type="paragraph" w:customStyle="1" w:styleId="xl76">
    <w:name w:val="xl76"/>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7">
    <w:name w:val="xl77"/>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8">
    <w:name w:val="xl78"/>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9">
    <w:name w:val="xl79"/>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Times New Roman" w:hAnsi="Times New Roman" w:cs="Times New Roman"/>
    </w:rPr>
  </w:style>
  <w:style w:type="paragraph" w:customStyle="1" w:styleId="xl80">
    <w:name w:val="xl80"/>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1">
    <w:name w:val="xl81"/>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2">
    <w:name w:val="xl82"/>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3">
    <w:name w:val="xl83"/>
    <w:basedOn w:val="a"/>
    <w:rsid w:val="00EC4B6B"/>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4">
    <w:name w:val="xl84"/>
    <w:basedOn w:val="a"/>
    <w:rsid w:val="00EC4B6B"/>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5">
    <w:name w:val="xl85"/>
    <w:basedOn w:val="a"/>
    <w:rsid w:val="00EC4B6B"/>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6">
    <w:name w:val="xl86"/>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87">
    <w:name w:val="xl87"/>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8">
    <w:name w:val="xl88"/>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9">
    <w:name w:val="xl89"/>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Times New Roman" w:hAnsi="Times New Roman" w:cs="Times New Roman"/>
      <w:b/>
      <w:bCs/>
    </w:rPr>
  </w:style>
  <w:style w:type="paragraph" w:customStyle="1" w:styleId="xl90">
    <w:name w:val="xl90"/>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0">
    <w:name w:val="Hyperlink"/>
    <w:uiPriority w:val="99"/>
    <w:semiHidden/>
    <w:unhideWhenUsed/>
    <w:rsid w:val="00EC4B6B"/>
    <w:rPr>
      <w:color w:val="0563C1"/>
      <w:u w:val="single"/>
    </w:rPr>
  </w:style>
  <w:style w:type="character" w:styleId="af1">
    <w:name w:val="FollowedHyperlink"/>
    <w:uiPriority w:val="99"/>
    <w:semiHidden/>
    <w:unhideWhenUsed/>
    <w:rsid w:val="00EC4B6B"/>
    <w:rPr>
      <w:color w:val="954F72"/>
      <w:u w:val="single"/>
    </w:rPr>
  </w:style>
  <w:style w:type="numbering" w:customStyle="1" w:styleId="11">
    <w:name w:val="Нет списка1"/>
    <w:next w:val="a2"/>
    <w:uiPriority w:val="99"/>
    <w:semiHidden/>
    <w:unhideWhenUsed/>
    <w:rsid w:val="00EC4B6B"/>
  </w:style>
  <w:style w:type="paragraph" w:customStyle="1" w:styleId="xl64">
    <w:name w:val="xl64"/>
    <w:basedOn w:val="a"/>
    <w:rsid w:val="00EC4B6B"/>
    <w:pPr>
      <w:widowControl/>
      <w:autoSpaceDE/>
      <w:autoSpaceDN/>
      <w:adjustRightInd/>
      <w:spacing w:before="100" w:beforeAutospacing="1" w:after="100" w:afterAutospacing="1"/>
      <w:ind w:firstLine="0"/>
      <w:jc w:val="left"/>
    </w:pPr>
    <w:rPr>
      <w:rFonts w:ascii="Times New Roman" w:hAnsi="Times New Roman" w:cs="Times New Roman"/>
      <w:sz w:val="20"/>
      <w:szCs w:val="20"/>
    </w:rPr>
  </w:style>
  <w:style w:type="paragraph" w:customStyle="1" w:styleId="xl65">
    <w:name w:val="xl65"/>
    <w:basedOn w:val="a"/>
    <w:rsid w:val="00EC4B6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sz w:val="20"/>
      <w:szCs w:val="20"/>
    </w:rPr>
  </w:style>
  <w:style w:type="paragraph" w:customStyle="1" w:styleId="ConsPlusTitle">
    <w:name w:val="ConsPlusTitle"/>
    <w:rsid w:val="00EC4B6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EC4B6B"/>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0"/>
      <w:szCs w:val="20"/>
    </w:rPr>
  </w:style>
  <w:style w:type="paragraph" w:styleId="af2">
    <w:name w:val="List Paragraph"/>
    <w:basedOn w:val="a"/>
    <w:uiPriority w:val="34"/>
    <w:qFormat/>
    <w:rsid w:val="00EC4B6B"/>
    <w:pPr>
      <w:widowControl/>
      <w:autoSpaceDE/>
      <w:autoSpaceDN/>
      <w:adjustRightInd/>
      <w:spacing w:after="160" w:line="259" w:lineRule="auto"/>
      <w:ind w:left="720" w:firstLine="0"/>
      <w:contextualSpacing/>
      <w:jc w:val="left"/>
    </w:pPr>
    <w:rPr>
      <w:rFonts w:ascii="Calibri" w:eastAsia="Calibri" w:hAnsi="Calibri" w:cs="Times New Roman"/>
      <w:sz w:val="22"/>
      <w:szCs w:val="22"/>
      <w:lang w:eastAsia="en-US"/>
    </w:rPr>
  </w:style>
  <w:style w:type="paragraph" w:customStyle="1" w:styleId="s1">
    <w:name w:val="s_1"/>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16">
    <w:name w:val="s_16"/>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s10">
    <w:name w:val="s_10"/>
    <w:rsid w:val="00EC4B6B"/>
  </w:style>
  <w:style w:type="paragraph" w:customStyle="1" w:styleId="s3">
    <w:name w:val="s_3"/>
    <w:basedOn w:val="a"/>
    <w:rsid w:val="00EC4B6B"/>
    <w:pPr>
      <w:widowControl/>
      <w:autoSpaceDE/>
      <w:autoSpaceDN/>
      <w:adjustRightInd/>
      <w:spacing w:before="100" w:beforeAutospacing="1" w:after="100" w:afterAutospacing="1"/>
      <w:ind w:firstLine="0"/>
      <w:jc w:val="left"/>
    </w:pPr>
    <w:rPr>
      <w:rFonts w:ascii="Times New Roman" w:hAnsi="Times New Roman" w:cs="Times New Roman"/>
    </w:rPr>
  </w:style>
  <w:style w:type="numbering" w:customStyle="1" w:styleId="2">
    <w:name w:val="Нет списка2"/>
    <w:next w:val="a2"/>
    <w:uiPriority w:val="99"/>
    <w:semiHidden/>
    <w:unhideWhenUsed/>
    <w:rsid w:val="00EC4B6B"/>
  </w:style>
  <w:style w:type="table" w:customStyle="1" w:styleId="12">
    <w:name w:val="Сетка таблицы1"/>
    <w:basedOn w:val="a1"/>
    <w:next w:val="af"/>
    <w:uiPriority w:val="39"/>
    <w:rsid w:val="00EC4B6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C4B6B"/>
  </w:style>
  <w:style w:type="paragraph" w:customStyle="1" w:styleId="af3">
    <w:name w:val="Текст (справка)"/>
    <w:basedOn w:val="a"/>
    <w:next w:val="a"/>
    <w:uiPriority w:val="99"/>
    <w:rsid w:val="00310AFB"/>
    <w:pPr>
      <w:ind w:left="170" w:right="170" w:firstLine="0"/>
      <w:jc w:val="left"/>
    </w:pPr>
    <w:rPr>
      <w:rFonts w:ascii="Arial" w:eastAsiaTheme="minorEastAsia" w:hAnsi="Arial" w:cs="Arial"/>
    </w:rPr>
  </w:style>
  <w:style w:type="paragraph" w:customStyle="1" w:styleId="af4">
    <w:name w:val="Комментарий"/>
    <w:basedOn w:val="af3"/>
    <w:next w:val="a"/>
    <w:uiPriority w:val="99"/>
    <w:rsid w:val="00310AFB"/>
    <w:pPr>
      <w:spacing w:before="75"/>
      <w:ind w:right="0"/>
      <w:jc w:val="both"/>
    </w:pPr>
    <w:rPr>
      <w:color w:val="353842"/>
      <w:shd w:val="clear" w:color="auto" w:fill="F0F0F0"/>
    </w:rPr>
  </w:style>
  <w:style w:type="paragraph" w:customStyle="1" w:styleId="af5">
    <w:name w:val="Информация об изменениях документа"/>
    <w:basedOn w:val="af4"/>
    <w:next w:val="a"/>
    <w:uiPriority w:val="99"/>
    <w:rsid w:val="00310AFB"/>
    <w:rPr>
      <w:i/>
      <w:iCs/>
    </w:rPr>
  </w:style>
  <w:style w:type="paragraph" w:customStyle="1" w:styleId="ConsTitle">
    <w:name w:val="ConsTitle"/>
    <w:rsid w:val="00310AFB"/>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xl63">
    <w:name w:val="xl63"/>
    <w:basedOn w:val="a"/>
    <w:rsid w:val="00310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16526</Words>
  <Characters>94199</Characters>
  <Application>Microsoft Office Word</Application>
  <DocSecurity>0</DocSecurity>
  <Lines>784</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Хагаева Марха Вахидовна</dc:creator>
  <cp:keywords/>
  <dc:description/>
  <cp:lastModifiedBy>Аслан Русланович Ахмадов</cp:lastModifiedBy>
  <cp:revision>4</cp:revision>
  <dcterms:created xsi:type="dcterms:W3CDTF">2019-10-31T14:32:00Z</dcterms:created>
  <dcterms:modified xsi:type="dcterms:W3CDTF">2020-12-23T09:16:00Z</dcterms:modified>
</cp:coreProperties>
</file>